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BC" w:rsidRDefault="002938BC" w:rsidP="00286E0C">
      <w:pPr>
        <w:spacing w:after="150" w:line="240" w:lineRule="auto"/>
        <w:rPr>
          <w:rFonts w:ascii="Times New Roman" w:hAnsi="Times New Roman"/>
          <w:color w:val="333333"/>
          <w:sz w:val="28"/>
        </w:rPr>
      </w:pP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Администрация</w:t>
      </w: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8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8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8"/>
        </w:rPr>
        <w:t>»</w:t>
      </w: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муниципального района «Забайкальский район» Забайкальского края</w:t>
      </w: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b/>
          <w:color w:val="333333"/>
          <w:sz w:val="32"/>
        </w:rPr>
      </w:pPr>
      <w:r>
        <w:rPr>
          <w:rFonts w:ascii="Times New Roman" w:hAnsi="Times New Roman"/>
          <w:b/>
          <w:color w:val="333333"/>
          <w:sz w:val="32"/>
        </w:rPr>
        <w:t>ПОСТАНОВЛЕНИЕ</w:t>
      </w:r>
    </w:p>
    <w:p w:rsidR="002938BC" w:rsidRDefault="00286E0C">
      <w:pPr>
        <w:spacing w:after="150" w:line="240" w:lineRule="auto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от 31</w:t>
      </w:r>
      <w:r>
        <w:rPr>
          <w:rFonts w:ascii="Times New Roman" w:hAnsi="Times New Roman"/>
          <w:color w:val="333333"/>
          <w:sz w:val="24"/>
        </w:rPr>
        <w:t xml:space="preserve"> октября 2024 года                                                                                 </w:t>
      </w:r>
      <w:r>
        <w:rPr>
          <w:rFonts w:ascii="Times New Roman" w:hAnsi="Times New Roman"/>
          <w:color w:val="333333"/>
          <w:sz w:val="24"/>
        </w:rPr>
        <w:t>            № 62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О положении, о порядке и сроках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составления проекта бюджета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на очередной 2025 финансовый год 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и плановый период 2026-2027 г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В соответствии с пунктом 3 статьи 184 Бюджетного Кодекса Российской Феде</w:t>
      </w:r>
      <w:r>
        <w:rPr>
          <w:rFonts w:ascii="Times New Roman" w:hAnsi="Times New Roman"/>
          <w:color w:val="333333"/>
          <w:sz w:val="24"/>
        </w:rPr>
        <w:t xml:space="preserve">рации и статьей 2 «Положения о бюджетном процессе в 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</w:p>
    <w:p w:rsidR="002938BC" w:rsidRDefault="00286E0C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ПОСТАНОВЛЯЕТ: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1. Утвердить Положение о порядке и сроках составления проекта бюджета 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 на очередной финансовый год и на плановый пери</w:t>
      </w:r>
      <w:r>
        <w:rPr>
          <w:rFonts w:ascii="Times New Roman" w:hAnsi="Times New Roman"/>
          <w:color w:val="333333"/>
          <w:sz w:val="24"/>
        </w:rPr>
        <w:t>од (прилагается).</w:t>
      </w:r>
    </w:p>
    <w:p w:rsidR="002938BC" w:rsidRDefault="00286E0C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 Контроль за выполнением настоящего Постановления оставляю за собой</w:t>
      </w:r>
    </w:p>
    <w:p w:rsidR="002938BC" w:rsidRDefault="00286E0C">
      <w:pPr>
        <w:spacing w:after="15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3. Настоящее Постановление вступает в силу с момента его принятия.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proofErr w:type="gramStart"/>
      <w:r>
        <w:rPr>
          <w:rFonts w:ascii="Times New Roman" w:hAnsi="Times New Roman"/>
          <w:color w:val="333333"/>
          <w:sz w:val="24"/>
        </w:rPr>
        <w:t xml:space="preserve">Глава </w:t>
      </w:r>
      <w:r>
        <w:rPr>
          <w:rFonts w:ascii="Times New Roman" w:hAnsi="Times New Roman"/>
          <w:color w:val="333333"/>
          <w:sz w:val="24"/>
        </w:rPr>
        <w:t xml:space="preserve"> сельского</w:t>
      </w:r>
      <w:proofErr w:type="gramEnd"/>
      <w:r>
        <w:rPr>
          <w:rFonts w:ascii="Times New Roman" w:hAnsi="Times New Roman"/>
          <w:color w:val="333333"/>
          <w:sz w:val="24"/>
        </w:rPr>
        <w:t xml:space="preserve"> поселения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 «</w:t>
      </w:r>
      <w:proofErr w:type="spellStart"/>
      <w:proofErr w:type="gramStart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   </w:t>
      </w:r>
      <w:proofErr w:type="gramEnd"/>
      <w:r>
        <w:rPr>
          <w:rFonts w:ascii="Times New Roman" w:hAnsi="Times New Roman"/>
          <w:color w:val="333333"/>
          <w:sz w:val="24"/>
        </w:rPr>
        <w:t>                               </w:t>
      </w:r>
      <w:r>
        <w:rPr>
          <w:rFonts w:ascii="Times New Roman" w:hAnsi="Times New Roman"/>
          <w:color w:val="333333"/>
          <w:sz w:val="24"/>
        </w:rPr>
        <w:t xml:space="preserve">                                  </w:t>
      </w:r>
      <w:proofErr w:type="spellStart"/>
      <w:r>
        <w:rPr>
          <w:rFonts w:ascii="Times New Roman" w:hAnsi="Times New Roman"/>
          <w:color w:val="333333"/>
          <w:sz w:val="24"/>
        </w:rPr>
        <w:t>Ф.В.Батталов</w:t>
      </w:r>
      <w:proofErr w:type="spellEnd"/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p w:rsidR="002938BC" w:rsidRDefault="002938BC">
      <w:pPr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2938BC" w:rsidRDefault="002938BC">
      <w:pPr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2938BC" w:rsidRDefault="00286E0C">
      <w:pPr>
        <w:pStyle w:val="a4"/>
        <w:spacing w:after="0"/>
        <w:jc w:val="right"/>
        <w:rPr>
          <w:color w:val="333333"/>
          <w:sz w:val="16"/>
        </w:rPr>
      </w:pPr>
      <w:r>
        <w:rPr>
          <w:color w:val="333333"/>
          <w:sz w:val="16"/>
        </w:rPr>
        <w:t>Приложение № 1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Администрации 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сельского поселения</w:t>
      </w:r>
    </w:p>
    <w:p w:rsidR="002938BC" w:rsidRDefault="00286E0C">
      <w:pPr>
        <w:pStyle w:val="a4"/>
        <w:spacing w:after="0"/>
        <w:jc w:val="right"/>
        <w:rPr>
          <w:sz w:val="16"/>
        </w:rPr>
      </w:pPr>
      <w:r>
        <w:rPr>
          <w:sz w:val="16"/>
        </w:rPr>
        <w:t>«</w:t>
      </w:r>
      <w:proofErr w:type="spellStart"/>
      <w:r>
        <w:rPr>
          <w:sz w:val="16"/>
        </w:rPr>
        <w:t>Абагайтуйское</w:t>
      </w:r>
      <w:proofErr w:type="spellEnd"/>
      <w:r>
        <w:rPr>
          <w:sz w:val="16"/>
        </w:rPr>
        <w:t>»</w:t>
      </w:r>
    </w:p>
    <w:p w:rsidR="002938BC" w:rsidRDefault="00286E0C">
      <w:pPr>
        <w:pStyle w:val="a4"/>
        <w:spacing w:after="0"/>
        <w:jc w:val="right"/>
        <w:rPr>
          <w:color w:val="333333"/>
          <w:sz w:val="16"/>
        </w:rPr>
      </w:pPr>
      <w:r>
        <w:rPr>
          <w:sz w:val="16"/>
        </w:rPr>
        <w:t>от 31.10.</w:t>
      </w:r>
      <w:r>
        <w:rPr>
          <w:sz w:val="16"/>
        </w:rPr>
        <w:t xml:space="preserve"> октября 2024 г. №62</w:t>
      </w:r>
    </w:p>
    <w:p w:rsidR="002938BC" w:rsidRDefault="002938BC">
      <w:pPr>
        <w:pStyle w:val="a4"/>
        <w:spacing w:after="0" w:line="360" w:lineRule="atLeast"/>
        <w:jc w:val="right"/>
        <w:rPr>
          <w:color w:val="333333"/>
        </w:rPr>
      </w:pPr>
    </w:p>
    <w:p w:rsidR="002938BC" w:rsidRDefault="00286E0C">
      <w:pPr>
        <w:pStyle w:val="a4"/>
        <w:spacing w:after="0" w:line="360" w:lineRule="atLeast"/>
        <w:jc w:val="center"/>
        <w:rPr>
          <w:color w:val="444444"/>
          <w:sz w:val="28"/>
        </w:rPr>
      </w:pPr>
      <w:r>
        <w:rPr>
          <w:color w:val="333333"/>
        </w:rPr>
        <w:t> </w:t>
      </w:r>
      <w:r>
        <w:rPr>
          <w:b/>
          <w:color w:val="444444"/>
          <w:sz w:val="28"/>
        </w:rPr>
        <w:t>ПОРЯДОК СОСТАВЛЕНИЯ ПРОЕКТА БЮДЖЕТА</w:t>
      </w:r>
    </w:p>
    <w:p w:rsidR="002938BC" w:rsidRDefault="00286E0C">
      <w:pPr>
        <w:pStyle w:val="a4"/>
        <w:spacing w:after="0" w:line="360" w:lineRule="atLeast"/>
        <w:jc w:val="center"/>
        <w:rPr>
          <w:color w:val="444444"/>
          <w:sz w:val="28"/>
        </w:rPr>
      </w:pPr>
      <w:r>
        <w:rPr>
          <w:b/>
          <w:color w:val="444444"/>
          <w:sz w:val="28"/>
        </w:rPr>
        <w:t>СЕЛЬСКОГО ПОСЕЛЕНИЯ «АБАГАЙТУЙСКОЕ»</w:t>
      </w:r>
      <w:r>
        <w:rPr>
          <w:b/>
          <w:color w:val="444444"/>
          <w:sz w:val="28"/>
        </w:rPr>
        <w:t xml:space="preserve"> НА ОЧЕРЕДНОЙ ФИНАНСОВЫЙ ГОД И ПЛАНОВЫЙ ПЕРИОД</w:t>
      </w:r>
    </w:p>
    <w:p w:rsidR="002938BC" w:rsidRDefault="002938BC">
      <w:pPr>
        <w:spacing w:after="150" w:line="240" w:lineRule="auto"/>
        <w:rPr>
          <w:rFonts w:ascii="Times New Roman" w:hAnsi="Times New Roman"/>
          <w:color w:val="333333"/>
          <w:sz w:val="24"/>
        </w:rPr>
      </w:pP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     </w:t>
      </w:r>
      <w:r>
        <w:rPr>
          <w:rFonts w:ascii="Times New Roman" w:hAnsi="Times New Roman"/>
          <w:sz w:val="24"/>
        </w:rPr>
        <w:t>Настоящий порядок составления проекта бюджета</w:t>
      </w:r>
      <w:r>
        <w:rPr>
          <w:rFonts w:ascii="Times New Roman" w:hAnsi="Times New Roman"/>
          <w:color w:val="333333"/>
          <w:sz w:val="24"/>
        </w:rPr>
        <w:t xml:space="preserve"> 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 xml:space="preserve">  на очередной финансовый год и плановый период (далее – Порядок) определяет правила и процедуру разработки проекта бюдже</w:t>
      </w:r>
      <w:r>
        <w:rPr>
          <w:rFonts w:ascii="Times New Roman" w:hAnsi="Times New Roman"/>
          <w:sz w:val="24"/>
        </w:rPr>
        <w:t>та</w:t>
      </w:r>
      <w:r>
        <w:rPr>
          <w:rFonts w:ascii="Times New Roman" w:hAnsi="Times New Roman"/>
          <w:color w:val="333333"/>
          <w:sz w:val="24"/>
        </w:rPr>
        <w:t xml:space="preserve"> сельского поселения  «</w:t>
      </w:r>
      <w:proofErr w:type="spellStart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 xml:space="preserve"> (далее – местный бюджет) на очередной финансовый год и плановый период и подготовки необходимых для этого нормативных правовых актов и материалов.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формирования Порядка является обеспечение своевременного и каче</w:t>
      </w:r>
      <w:r>
        <w:rPr>
          <w:rFonts w:ascii="Times New Roman" w:hAnsi="Times New Roman"/>
          <w:sz w:val="24"/>
        </w:rPr>
        <w:t>ственного составления проекта местного бюджета, установление этапов и сроков его составления.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Составление проекта местного бюджета на очередной финансовый год и плановый период основывается на: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Бюджетном послании Президента Российской Федерации о бюдж</w:t>
      </w:r>
      <w:r>
        <w:rPr>
          <w:rFonts w:ascii="Times New Roman" w:hAnsi="Times New Roman"/>
          <w:sz w:val="24"/>
        </w:rPr>
        <w:t>етной политике в 2014-2016 годах;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Бюджетном кодексе Российской Федерации;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прогнозе социально-экономического развития </w:t>
      </w: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-основных направлениях бюджетной и налоговой политики </w:t>
      </w: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муниципальных программах </w:t>
      </w: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Проект местного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и включения показателей</w:t>
      </w:r>
      <w:r>
        <w:rPr>
          <w:rFonts w:ascii="Times New Roman" w:hAnsi="Times New Roman"/>
          <w:sz w:val="24"/>
        </w:rPr>
        <w:t xml:space="preserve"> второго года планового периода.</w:t>
      </w:r>
    </w:p>
    <w:p w:rsidR="002938BC" w:rsidRDefault="00286E0C">
      <w:pPr>
        <w:numPr>
          <w:ilvl w:val="1"/>
          <w:numId w:val="1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составлении проекта местного бюджета </w:t>
      </w: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>: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организует составление программы социально-экономического развития</w:t>
      </w:r>
      <w:r>
        <w:rPr>
          <w:rFonts w:ascii="Times New Roman" w:hAnsi="Times New Roman"/>
          <w:color w:val="333333"/>
          <w:sz w:val="24"/>
        </w:rPr>
        <w:t xml:space="preserve"> 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>»</w:t>
      </w:r>
      <w:r>
        <w:rPr>
          <w:rFonts w:ascii="Times New Roman" w:hAnsi="Times New Roman"/>
          <w:sz w:val="24"/>
        </w:rPr>
        <w:t xml:space="preserve"> на очередной финансовый год и плановый период, перспективного финансового плана;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рассматривает и одобряет прогноз социально-экономического развития </w:t>
      </w:r>
      <w:r>
        <w:rPr>
          <w:rFonts w:ascii="Times New Roman" w:hAnsi="Times New Roman"/>
          <w:color w:val="333333"/>
          <w:sz w:val="24"/>
        </w:rPr>
        <w:t xml:space="preserve">сельского </w:t>
      </w:r>
      <w:proofErr w:type="gramStart"/>
      <w:r>
        <w:rPr>
          <w:rFonts w:ascii="Times New Roman" w:hAnsi="Times New Roman"/>
          <w:color w:val="333333"/>
          <w:sz w:val="24"/>
        </w:rPr>
        <w:t>поселения  «</w:t>
      </w:r>
      <w:proofErr w:type="spellStart"/>
      <w:proofErr w:type="gramEnd"/>
      <w:r>
        <w:rPr>
          <w:rFonts w:ascii="Times New Roman" w:hAnsi="Times New Roman"/>
          <w:color w:val="333333"/>
          <w:sz w:val="24"/>
        </w:rPr>
        <w:t>Абагайтуйское</w:t>
      </w:r>
      <w:proofErr w:type="spellEnd"/>
      <w:r>
        <w:rPr>
          <w:rFonts w:ascii="Times New Roman" w:hAnsi="Times New Roman"/>
          <w:color w:val="333333"/>
          <w:sz w:val="24"/>
        </w:rPr>
        <w:t xml:space="preserve">» </w:t>
      </w:r>
      <w:r>
        <w:rPr>
          <w:rFonts w:ascii="Times New Roman" w:hAnsi="Times New Roman"/>
          <w:sz w:val="24"/>
        </w:rPr>
        <w:t>на очередной финансовый год и плановый период;</w:t>
      </w:r>
    </w:p>
    <w:p w:rsidR="002938BC" w:rsidRDefault="00286E0C">
      <w:pPr>
        <w:numPr>
          <w:ilvl w:val="0"/>
          <w:numId w:val="2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рассматривает и одобр</w:t>
      </w:r>
      <w:r>
        <w:rPr>
          <w:rFonts w:ascii="Times New Roman" w:hAnsi="Times New Roman"/>
          <w:sz w:val="24"/>
        </w:rPr>
        <w:t>яет проект решения о местном бюджете, а также документы и материалы, подлежащие одновременному представлению в совет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».</w:t>
      </w:r>
    </w:p>
    <w:p w:rsidR="002938BC" w:rsidRDefault="00286E0C">
      <w:pPr>
        <w:numPr>
          <w:ilvl w:val="0"/>
          <w:numId w:val="3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работу и непосредственно составляет проект местного бюджета на очередной финансовый год и п</w:t>
      </w:r>
      <w:r>
        <w:rPr>
          <w:rFonts w:ascii="Times New Roman" w:hAnsi="Times New Roman"/>
          <w:sz w:val="24"/>
        </w:rPr>
        <w:t>лановый период, формирует пакет документов и материалов, подлежащих представлению в совет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»;</w:t>
      </w:r>
    </w:p>
    <w:p w:rsidR="002938BC" w:rsidRDefault="00286E0C">
      <w:pPr>
        <w:numPr>
          <w:ilvl w:val="0"/>
          <w:numId w:val="4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основные характеристики проекта местного бюджета на очередной финансовый год и плановый период;</w:t>
      </w:r>
    </w:p>
    <w:p w:rsidR="002938BC" w:rsidRDefault="00286E0C">
      <w:pPr>
        <w:numPr>
          <w:ilvl w:val="0"/>
          <w:numId w:val="5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разрабатывает проек</w:t>
      </w:r>
      <w:r>
        <w:rPr>
          <w:rFonts w:ascii="Times New Roman" w:hAnsi="Times New Roman"/>
          <w:sz w:val="24"/>
        </w:rPr>
        <w:t>т решения совета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 на очередной финансовый год и плановый период;</w:t>
      </w:r>
    </w:p>
    <w:p w:rsidR="002938BC" w:rsidRDefault="00286E0C">
      <w:pPr>
        <w:numPr>
          <w:ilvl w:val="0"/>
          <w:numId w:val="6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порядок и методику планирования бюджетных ассигнований;</w:t>
      </w:r>
    </w:p>
    <w:p w:rsidR="002938BC" w:rsidRDefault="00286E0C">
      <w:pPr>
        <w:numPr>
          <w:ilvl w:val="0"/>
          <w:numId w:val="7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устанавливает порядок составления и ведения сводной бюджетной росписи сельского поселе</w:t>
      </w:r>
      <w:r>
        <w:rPr>
          <w:rFonts w:ascii="Times New Roman" w:hAnsi="Times New Roman"/>
          <w:sz w:val="24"/>
        </w:rPr>
        <w:t>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»;</w:t>
      </w:r>
    </w:p>
    <w:p w:rsidR="002938BC" w:rsidRDefault="00286E0C">
      <w:pPr>
        <w:numPr>
          <w:ilvl w:val="0"/>
          <w:numId w:val="8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подготавливает прогноз доходов и поступлений из источников финансирования дефицита местного бюджета;</w:t>
      </w:r>
    </w:p>
    <w:p w:rsidR="002938BC" w:rsidRDefault="00286E0C">
      <w:pPr>
        <w:numPr>
          <w:ilvl w:val="0"/>
          <w:numId w:val="9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формирует реестр расходных обязательств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 xml:space="preserve">» и осуществляет методическое руководство составлением </w:t>
      </w:r>
      <w:r>
        <w:rPr>
          <w:rFonts w:ascii="Times New Roman" w:hAnsi="Times New Roman"/>
          <w:sz w:val="24"/>
        </w:rPr>
        <w:t>реестра расходных обязательств;</w:t>
      </w:r>
    </w:p>
    <w:p w:rsidR="002938BC" w:rsidRDefault="00286E0C">
      <w:pPr>
        <w:numPr>
          <w:ilvl w:val="0"/>
          <w:numId w:val="10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порядок применения бюджетной классификации Российской Федерации в части, относящейся к местному бюджету;</w:t>
      </w:r>
    </w:p>
    <w:p w:rsidR="002938BC" w:rsidRDefault="00286E0C">
      <w:pPr>
        <w:numPr>
          <w:ilvl w:val="0"/>
          <w:numId w:val="11"/>
        </w:numPr>
        <w:spacing w:after="240" w:line="360" w:lineRule="atLeast"/>
        <w:ind w:left="2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осуществляет оценку ожидаемого исполнения местного бюджета за текущий финансовый год.</w:t>
      </w:r>
    </w:p>
    <w:p w:rsidR="002938BC" w:rsidRDefault="00286E0C">
      <w:pPr>
        <w:spacing w:after="240" w:line="36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Подготовка проекта </w:t>
      </w:r>
      <w:r>
        <w:rPr>
          <w:rFonts w:ascii="Times New Roman" w:hAnsi="Times New Roman"/>
          <w:sz w:val="24"/>
        </w:rPr>
        <w:t>решения о местном бюджете на очередной финансовый год и плановый период, а также документов и материалов, предоставляемых в установленном порядке одновременно с ним, осуществляется в соответствии с Графиком составления проекта местного бюджета на очередной</w:t>
      </w:r>
      <w:r>
        <w:rPr>
          <w:rFonts w:ascii="Times New Roman" w:hAnsi="Times New Roman"/>
          <w:sz w:val="24"/>
        </w:rPr>
        <w:t xml:space="preserve"> финансовый год и плановый период.</w:t>
      </w:r>
    </w:p>
    <w:p w:rsidR="002938BC" w:rsidRDefault="002938BC">
      <w:pPr>
        <w:spacing w:after="240" w:line="360" w:lineRule="atLeast"/>
        <w:rPr>
          <w:rFonts w:ascii="Times New Roman" w:hAnsi="Times New Roman"/>
          <w:sz w:val="24"/>
        </w:rPr>
      </w:pPr>
    </w:p>
    <w:p w:rsidR="002938BC" w:rsidRDefault="002938BC">
      <w:pPr>
        <w:spacing w:after="240" w:line="360" w:lineRule="atLeast"/>
        <w:rPr>
          <w:rFonts w:ascii="Times New Roman" w:hAnsi="Times New Roman"/>
          <w:sz w:val="21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86E0C" w:rsidRDefault="00286E0C">
      <w:pPr>
        <w:pStyle w:val="a4"/>
        <w:spacing w:after="0"/>
        <w:jc w:val="right"/>
        <w:rPr>
          <w:color w:val="333333"/>
          <w:sz w:val="16"/>
        </w:rPr>
      </w:pPr>
    </w:p>
    <w:p w:rsidR="002938BC" w:rsidRDefault="00286E0C">
      <w:pPr>
        <w:pStyle w:val="a4"/>
        <w:spacing w:after="0"/>
        <w:jc w:val="right"/>
        <w:rPr>
          <w:color w:val="333333"/>
          <w:sz w:val="16"/>
        </w:rPr>
      </w:pPr>
      <w:r>
        <w:rPr>
          <w:color w:val="333333"/>
          <w:sz w:val="16"/>
        </w:rPr>
        <w:lastRenderedPageBreak/>
        <w:t>Приложение № 1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постановлению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Администрации </w:t>
      </w:r>
    </w:p>
    <w:p w:rsidR="002938BC" w:rsidRDefault="00286E0C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сельского поселения</w:t>
      </w:r>
    </w:p>
    <w:p w:rsidR="002938BC" w:rsidRDefault="00286E0C">
      <w:pPr>
        <w:pStyle w:val="a4"/>
        <w:spacing w:after="0"/>
        <w:jc w:val="right"/>
        <w:rPr>
          <w:sz w:val="16"/>
        </w:rPr>
      </w:pPr>
      <w:r>
        <w:rPr>
          <w:sz w:val="16"/>
        </w:rPr>
        <w:t>«</w:t>
      </w:r>
      <w:proofErr w:type="spellStart"/>
      <w:r>
        <w:rPr>
          <w:sz w:val="16"/>
        </w:rPr>
        <w:t>Абагайтуйское</w:t>
      </w:r>
      <w:proofErr w:type="spellEnd"/>
      <w:r>
        <w:rPr>
          <w:sz w:val="16"/>
        </w:rPr>
        <w:t>»</w:t>
      </w:r>
    </w:p>
    <w:p w:rsidR="002938BC" w:rsidRDefault="00286E0C">
      <w:pPr>
        <w:pStyle w:val="a4"/>
        <w:spacing w:after="0"/>
        <w:jc w:val="right"/>
        <w:rPr>
          <w:color w:val="333333"/>
          <w:sz w:val="16"/>
        </w:rPr>
      </w:pPr>
      <w:r>
        <w:rPr>
          <w:sz w:val="16"/>
        </w:rPr>
        <w:t>от 31</w:t>
      </w:r>
      <w:r>
        <w:rPr>
          <w:sz w:val="16"/>
        </w:rPr>
        <w:t>октября 2024 г. №</w:t>
      </w:r>
      <w:bookmarkStart w:id="0" w:name="_GoBack"/>
      <w:bookmarkEnd w:id="0"/>
      <w:r>
        <w:rPr>
          <w:sz w:val="16"/>
        </w:rPr>
        <w:t>62</w:t>
      </w:r>
    </w:p>
    <w:p w:rsidR="002938BC" w:rsidRDefault="002938BC">
      <w:pPr>
        <w:spacing w:after="240" w:line="360" w:lineRule="atLeast"/>
        <w:jc w:val="right"/>
        <w:rPr>
          <w:rFonts w:ascii="Times New Roman" w:hAnsi="Times New Roman"/>
          <w:sz w:val="21"/>
        </w:rPr>
      </w:pPr>
    </w:p>
    <w:p w:rsidR="002938BC" w:rsidRDefault="00286E0C">
      <w:pPr>
        <w:spacing w:after="0" w:line="360" w:lineRule="atLeast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>ГРАФИК</w:t>
      </w:r>
    </w:p>
    <w:p w:rsidR="002938BC" w:rsidRDefault="00286E0C">
      <w:pPr>
        <w:spacing w:after="0" w:line="360" w:lineRule="atLeast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>СОСТАВЛЕНИЯ</w:t>
      </w:r>
      <w:r>
        <w:rPr>
          <w:rFonts w:ascii="Times New Roman" w:hAnsi="Times New Roman"/>
          <w:sz w:val="21"/>
        </w:rPr>
        <w:t> </w:t>
      </w:r>
      <w:r>
        <w:rPr>
          <w:rFonts w:ascii="Times New Roman" w:hAnsi="Times New Roman"/>
          <w:b/>
          <w:sz w:val="21"/>
        </w:rPr>
        <w:t>ПРОЕКТА БЮДЖЕТА СЕЛЬСКОГО ПОСЕЛЕНИЯ «АБАГАЙТУЙСКОЕ»</w:t>
      </w:r>
    </w:p>
    <w:p w:rsidR="002938BC" w:rsidRDefault="002938BC">
      <w:pPr>
        <w:spacing w:after="0" w:line="360" w:lineRule="atLeast"/>
        <w:jc w:val="center"/>
        <w:rPr>
          <w:rFonts w:ascii="Times New Roman" w:hAnsi="Times New Roman"/>
          <w:sz w:val="21"/>
        </w:rPr>
      </w:pPr>
    </w:p>
    <w:p w:rsidR="002938BC" w:rsidRDefault="00286E0C">
      <w:pPr>
        <w:spacing w:after="0" w:line="360" w:lineRule="atLeast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b/>
          <w:sz w:val="21"/>
        </w:rPr>
        <w:t>НА ОЧЕРЕДНОЙ ФИНАНСОВЫЙ ГОД И ПЛАНОВЫЙ</w:t>
      </w:r>
      <w:r>
        <w:rPr>
          <w:rFonts w:ascii="Times New Roman" w:hAnsi="Times New Roman"/>
          <w:b/>
          <w:sz w:val="21"/>
        </w:rPr>
        <w:t xml:space="preserve"> ПЕРИОД</w:t>
      </w:r>
    </w:p>
    <w:p w:rsidR="002938BC" w:rsidRDefault="002938B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938BC" w:rsidRDefault="00286E0C">
      <w:pPr>
        <w:spacing w:after="150" w:line="240" w:lineRule="auto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3"/>
        <w:gridCol w:w="4095"/>
        <w:gridCol w:w="2244"/>
        <w:gridCol w:w="2128"/>
      </w:tblGrid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№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Наименование мероприятий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Ответственные исполнители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Срок исполнения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Порядок и методика планирования бюджетных ассигнований бюджета сельского поселения 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 на 2025 год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</w:t>
            </w:r>
            <w:r>
              <w:rPr>
                <w:rFonts w:ascii="Times New Roman" w:hAnsi="Times New Roman"/>
                <w:sz w:val="21"/>
              </w:rPr>
              <w:t xml:space="preserve">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Основные направления бюджетной и налоговой политики на 2025-2027 год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Оценка ожидаемого исполнения бюджета на 2024 год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Прогноз доходов и расходов бюджета на 2024 год и на плановый период 2025 и 2026 годов по разделам функциональной классификации доходов и расходов бюджетов Российской Федерации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Проект бюджета на 2025 год и плановый период 2026 и 2027 годов, проект Решения совета а также необходимые документы и материалы предоставляемые одновременно с проектом бюджета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Предварительные итоги социально-экономического развития за истекший период и ожидаемые итоги социально-экономического развития  бюджета сельского поселения 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 за текущий финансовый год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  <w:tr w:rsidR="002938B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Внесение изменений в действующие муниципальные целевые программы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Администрация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сельского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поселения</w:t>
            </w:r>
          </w:p>
          <w:p w:rsidR="002938BC" w:rsidRDefault="00286E0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«</w:t>
            </w:r>
            <w:proofErr w:type="spellStart"/>
            <w:r>
              <w:rPr>
                <w:rFonts w:ascii="Times New Roman" w:hAnsi="Times New Roman"/>
                <w:sz w:val="21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1"/>
              </w:rPr>
              <w:t>»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938BC" w:rsidRDefault="00286E0C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 15 ноября текущего года</w:t>
            </w:r>
          </w:p>
        </w:tc>
      </w:tr>
    </w:tbl>
    <w:p w:rsidR="002938BC" w:rsidRDefault="002938BC">
      <w:pPr>
        <w:rPr>
          <w:rFonts w:ascii="Times New Roman" w:hAnsi="Times New Roman"/>
          <w:sz w:val="24"/>
        </w:rPr>
      </w:pPr>
    </w:p>
    <w:sectPr w:rsidR="002938B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A8"/>
    <w:multiLevelType w:val="multilevel"/>
    <w:tmpl w:val="53F2F9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DA771E3"/>
    <w:multiLevelType w:val="multilevel"/>
    <w:tmpl w:val="9ECC7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14BC368F"/>
    <w:multiLevelType w:val="multilevel"/>
    <w:tmpl w:val="9A9CBC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6153503"/>
    <w:multiLevelType w:val="multilevel"/>
    <w:tmpl w:val="DE146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268B5B67"/>
    <w:multiLevelType w:val="multilevel"/>
    <w:tmpl w:val="8ABE12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3B266EA1"/>
    <w:multiLevelType w:val="multilevel"/>
    <w:tmpl w:val="B26083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3E7E1ABC"/>
    <w:multiLevelType w:val="multilevel"/>
    <w:tmpl w:val="B91041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41510439"/>
    <w:multiLevelType w:val="multilevel"/>
    <w:tmpl w:val="57C465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4E7072AB"/>
    <w:multiLevelType w:val="multilevel"/>
    <w:tmpl w:val="90CA0E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6C6106FC"/>
    <w:multiLevelType w:val="multilevel"/>
    <w:tmpl w:val="54F6D5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73DC1EAE"/>
    <w:multiLevelType w:val="multilevel"/>
    <w:tmpl w:val="54107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8BC"/>
    <w:rsid w:val="00286E0C"/>
    <w:rsid w:val="002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8796"/>
  <w15:docId w15:val="{56E41126-8642-434F-89A0-B059CCD1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2024-10-31T04:48:00Z</dcterms:created>
  <dcterms:modified xsi:type="dcterms:W3CDTF">2024-10-31T04:50:00Z</dcterms:modified>
</cp:coreProperties>
</file>